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</w:t>
      </w:r>
      <w:r w:rsidR="00915B6A">
        <w:rPr>
          <w:b/>
        </w:rPr>
        <w:t>20</w:t>
      </w:r>
      <w:r w:rsidR="00BF119C">
        <w:rPr>
          <w:b/>
        </w:rPr>
        <w:t xml:space="preserve"> </w:t>
      </w:r>
      <w:r w:rsidR="000E170D">
        <w:rPr>
          <w:b/>
        </w:rPr>
        <w:t>год и плановый период 20</w:t>
      </w:r>
      <w:r w:rsidR="00503ED2">
        <w:rPr>
          <w:b/>
        </w:rPr>
        <w:t>2</w:t>
      </w:r>
      <w:r w:rsidR="00915B6A">
        <w:rPr>
          <w:b/>
        </w:rPr>
        <w:t>1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</w:t>
      </w:r>
      <w:r w:rsidR="00915B6A">
        <w:rPr>
          <w:b/>
        </w:rPr>
        <w:t>2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503ED2">
        <w:t>1</w:t>
      </w:r>
      <w:r w:rsidR="00915B6A">
        <w:t>1</w:t>
      </w:r>
      <w:r w:rsidR="00503ED2">
        <w:t>, 1</w:t>
      </w:r>
      <w:r w:rsidR="00915B6A">
        <w:t>2</w:t>
      </w:r>
      <w:r w:rsidR="00C61B95" w:rsidRPr="00415610">
        <w:t xml:space="preserve"> плана работы Ревизионной комиссии Татарского района на 201</w:t>
      </w:r>
      <w:r w:rsidR="00503ED2">
        <w:t>8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</w:t>
      </w:r>
      <w:r w:rsidR="00915B6A">
        <w:t>20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</w:t>
      </w:r>
      <w:r w:rsidR="00503ED2">
        <w:t>2</w:t>
      </w:r>
      <w:r w:rsidR="00915B6A">
        <w:t>1</w:t>
      </w:r>
      <w:r w:rsidR="000E170D">
        <w:t xml:space="preserve"> и 20</w:t>
      </w:r>
      <w:r w:rsidR="00BF119C">
        <w:t>2</w:t>
      </w:r>
      <w:r w:rsidR="00915B6A">
        <w:t>2</w:t>
      </w:r>
      <w:r w:rsidR="000E170D">
        <w:t xml:space="preserve">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503ED2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</w:t>
      </w:r>
      <w:r w:rsidR="00915B6A">
        <w:t>20</w:t>
      </w:r>
      <w:r w:rsidR="00382351">
        <w:t xml:space="preserve"> год и плановый период 20</w:t>
      </w:r>
      <w:r w:rsidR="00503ED2">
        <w:t>2</w:t>
      </w:r>
      <w:r w:rsidR="00915B6A">
        <w:t>1</w:t>
      </w:r>
      <w:r w:rsidR="00382351">
        <w:t xml:space="preserve"> и 20</w:t>
      </w:r>
      <w:r w:rsidR="00BF119C">
        <w:t>2</w:t>
      </w:r>
      <w:r w:rsidR="00915B6A">
        <w:t>2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207D50" w:rsidRDefault="00CC7FDA" w:rsidP="00207D5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 w:rsidRPr="00207D50">
        <w:t xml:space="preserve">         </w:t>
      </w:r>
      <w:r w:rsidR="003E4991" w:rsidRPr="00207D50">
        <w:t xml:space="preserve">По результатам </w:t>
      </w:r>
      <w:r w:rsidR="00382351" w:rsidRPr="00207D50">
        <w:t>мероприятий</w:t>
      </w:r>
      <w:r w:rsidR="003E4991" w:rsidRPr="00207D50">
        <w:t xml:space="preserve"> были составлены двадцать два экспертных заключения.</w:t>
      </w:r>
      <w:r w:rsidR="003E4991" w:rsidRPr="00207D50">
        <w:rPr>
          <w:b/>
        </w:rPr>
        <w:t xml:space="preserve"> </w:t>
      </w:r>
    </w:p>
    <w:p w:rsidR="00207D50" w:rsidRPr="00207D50" w:rsidRDefault="00CC7FDA" w:rsidP="00207D50">
      <w:pPr>
        <w:tabs>
          <w:tab w:val="left" w:pos="567"/>
        </w:tabs>
        <w:jc w:val="both"/>
      </w:pPr>
      <w:r w:rsidRPr="00207D50">
        <w:rPr>
          <w:b/>
        </w:rPr>
        <w:t xml:space="preserve">       </w:t>
      </w:r>
      <w:r w:rsidR="00BB15DF" w:rsidRPr="00207D50">
        <w:rPr>
          <w:b/>
        </w:rPr>
        <w:t xml:space="preserve">  </w:t>
      </w:r>
      <w:proofErr w:type="gramStart"/>
      <w:r w:rsidR="00BD1260" w:rsidRPr="00207D50">
        <w:t>В ходе проведения экспертн</w:t>
      </w:r>
      <w:r w:rsidR="003E4991" w:rsidRPr="00207D50">
        <w:t>ых</w:t>
      </w:r>
      <w:r w:rsidR="00BD1260" w:rsidRPr="00207D50">
        <w:t xml:space="preserve"> мероприят</w:t>
      </w:r>
      <w:r w:rsidR="003E4991" w:rsidRPr="00207D50">
        <w:t>ий установлены случаи</w:t>
      </w:r>
      <w:r w:rsidR="00BC7AEE" w:rsidRPr="00207D50">
        <w:t>, когда решения о бю</w:t>
      </w:r>
      <w:r w:rsidR="00BC7AEE" w:rsidRPr="00207D50">
        <w:t>д</w:t>
      </w:r>
      <w:r w:rsidR="00BC7AEE" w:rsidRPr="00207D50">
        <w:t xml:space="preserve">жете поселения не соответствуют требованиям бюджетного </w:t>
      </w:r>
      <w:r w:rsidR="007B5D88" w:rsidRPr="00207D50">
        <w:t>законо</w:t>
      </w:r>
      <w:r w:rsidR="00BC7AEE" w:rsidRPr="00207D50">
        <w:t>дательства</w:t>
      </w:r>
      <w:r w:rsidR="00207D50" w:rsidRPr="00207D50">
        <w:t>,  отдельные н</w:t>
      </w:r>
      <w:r w:rsidR="00207D50" w:rsidRPr="00207D50">
        <w:t>а</w:t>
      </w:r>
      <w:r w:rsidR="00207D50" w:rsidRPr="00207D50">
        <w:t>именования кодов целевых статьей расходов бюджета указаны не в соответствии с наименов</w:t>
      </w:r>
      <w:r w:rsidR="00207D50" w:rsidRPr="00207D50">
        <w:t>а</w:t>
      </w:r>
      <w:r w:rsidR="00207D50" w:rsidRPr="00207D50">
        <w:t>ниями перечня кодов целевых статей расходов бюджета, установленными проектом постано</w:t>
      </w:r>
      <w:r w:rsidR="00207D50" w:rsidRPr="00207D50">
        <w:t>в</w:t>
      </w:r>
      <w:r w:rsidR="00207D50" w:rsidRPr="00207D50">
        <w:t>лением, целевые статьи расходов классификации расходов бюджета сформированы в наруш</w:t>
      </w:r>
      <w:r w:rsidR="00207D50" w:rsidRPr="00207D50">
        <w:t>е</w:t>
      </w:r>
      <w:r w:rsidR="00207D50" w:rsidRPr="00207D50">
        <w:t>нии Порядка фо</w:t>
      </w:r>
      <w:r w:rsidR="00207D50" w:rsidRPr="00207D50">
        <w:t>р</w:t>
      </w:r>
      <w:r w:rsidR="00207D50" w:rsidRPr="00207D50">
        <w:t>мирования и применения кодов бюджетной классификации РФ, их структуре и принципах</w:t>
      </w:r>
      <w:proofErr w:type="gramEnd"/>
      <w:r w:rsidR="00207D50" w:rsidRPr="00207D50">
        <w:t xml:space="preserve"> назначения, утверждённого прика</w:t>
      </w:r>
      <w:r w:rsidR="00207D50">
        <w:t xml:space="preserve">зом Минфина от 06.06.2019 № 85н, </w:t>
      </w:r>
      <w:r w:rsidR="00207D50" w:rsidRPr="00207D50">
        <w:t>в составе д</w:t>
      </w:r>
      <w:r w:rsidR="00207D50" w:rsidRPr="00207D50">
        <w:t>о</w:t>
      </w:r>
      <w:r w:rsidR="00207D50" w:rsidRPr="00207D50">
        <w:t>кументов и материалов, предоставленных в ревизионную комиссию одновременно с проектом решения, отсутствуют</w:t>
      </w:r>
      <w:r w:rsidR="00207D50">
        <w:t xml:space="preserve"> материалы, согласно требованиям Бюджетного кодекса РФ и т.д.</w:t>
      </w:r>
    </w:p>
    <w:p w:rsidR="008A6AD5" w:rsidRPr="00BB15DF" w:rsidRDefault="00BB15DF" w:rsidP="00207D50">
      <w:pPr>
        <w:tabs>
          <w:tab w:val="left" w:pos="567"/>
          <w:tab w:val="left" w:pos="709"/>
        </w:tabs>
        <w:jc w:val="both"/>
      </w:pPr>
      <w:r w:rsidRPr="00207D50">
        <w:rPr>
          <w:rFonts w:eastAsia="Calibri"/>
        </w:rPr>
        <w:t xml:space="preserve">      </w:t>
      </w:r>
      <w:r>
        <w:rPr>
          <w:rFonts w:eastAsia="Calibri"/>
        </w:rPr>
        <w:t xml:space="preserve">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</w:t>
      </w:r>
      <w:r w:rsidR="00382351" w:rsidRPr="00BB15DF">
        <w:t>т</w:t>
      </w:r>
      <w:r w:rsidR="00382351" w:rsidRPr="00BB15DF">
        <w:t>ветствии с действующим зак</w:t>
      </w:r>
      <w:r w:rsidR="00382351" w:rsidRPr="00BB15DF">
        <w:t>о</w:t>
      </w:r>
      <w:r w:rsidR="00382351" w:rsidRPr="00BB15DF">
        <w:t>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07D5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3ED2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37BE9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5B6A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3B92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5</cp:revision>
  <dcterms:created xsi:type="dcterms:W3CDTF">2017-01-19T07:58:00Z</dcterms:created>
  <dcterms:modified xsi:type="dcterms:W3CDTF">2020-11-06T04:15:00Z</dcterms:modified>
</cp:coreProperties>
</file>